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w:t>
      </w:r>
      <w:r w:rsidR="00EB178A">
        <w:rPr>
          <w:b/>
          <w:noProof/>
          <w:sz w:val="24"/>
        </w:rPr>
        <w:t>1</w:t>
      </w:r>
      <w:r w:rsidRPr="007A171D">
        <w:rPr>
          <w:b/>
          <w:noProof/>
          <w:sz w:val="24"/>
        </w:rPr>
        <w:tab/>
      </w:r>
      <w:r w:rsidR="002B394C" w:rsidRPr="002B394C">
        <w:rPr>
          <w:b/>
          <w:noProof/>
          <w:sz w:val="24"/>
        </w:rPr>
        <w:t>R4-24</w:t>
      </w:r>
      <w:r w:rsidR="005F7394">
        <w:rPr>
          <w:b/>
          <w:noProof/>
          <w:sz w:val="24"/>
        </w:rPr>
        <w:t>08900</w:t>
      </w:r>
      <w:bookmarkStart w:id="0" w:name="_GoBack"/>
      <w:bookmarkEnd w:id="0"/>
    </w:p>
    <w:p w:rsidR="004D1211" w:rsidRPr="00905B0F" w:rsidRDefault="00EB178A" w:rsidP="004D1211">
      <w:pPr>
        <w:pStyle w:val="CRCoverPage"/>
        <w:tabs>
          <w:tab w:val="right" w:pos="9639"/>
        </w:tabs>
        <w:spacing w:after="0"/>
        <w:rPr>
          <w:b/>
          <w:noProof/>
          <w:sz w:val="24"/>
        </w:rPr>
      </w:pPr>
      <w:r w:rsidRPr="0052514D">
        <w:rPr>
          <w:rFonts w:eastAsia="宋体" w:cs="Arial"/>
          <w:b/>
          <w:sz w:val="24"/>
          <w:szCs w:val="24"/>
          <w:lang w:eastAsia="zh-CN"/>
        </w:rPr>
        <w:t>Fukuoka City, Fukuoka, Japan, 20</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 24</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May,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EB178A" w:rsidRPr="00EB178A">
        <w:rPr>
          <w:rFonts w:ascii="Arial" w:hAnsi="Arial" w:cs="Arial"/>
          <w:bCs/>
          <w:lang w:val="en-US" w:eastAsia="ko-KR"/>
        </w:rPr>
        <w:t xml:space="preserve">On </w:t>
      </w:r>
      <w:r w:rsidR="00B47744">
        <w:rPr>
          <w:rFonts w:ascii="Arial" w:hAnsi="Arial" w:cs="Arial"/>
          <w:bCs/>
          <w:lang w:val="en-US" w:eastAsia="ko-KR"/>
        </w:rPr>
        <w:t>initial DL Power of MIMO OTA for</w:t>
      </w:r>
      <w:r w:rsidR="00487010">
        <w:rPr>
          <w:rFonts w:ascii="Arial" w:hAnsi="Arial" w:cs="Arial"/>
          <w:bCs/>
          <w:lang w:val="en-US" w:eastAsia="ko-KR"/>
        </w:rPr>
        <w:t xml:space="preserve"> low</w:t>
      </w:r>
      <w:r w:rsidR="00B47744">
        <w:rPr>
          <w:rFonts w:ascii="Arial" w:hAnsi="Arial" w:cs="Arial"/>
          <w:bCs/>
          <w:lang w:val="en-US" w:eastAsia="ko-KR"/>
        </w:rPr>
        <w:t xml:space="preserve"> band</w:t>
      </w:r>
      <w:r w:rsidR="00487010">
        <w:rPr>
          <w:rFonts w:ascii="Arial" w:hAnsi="Arial" w:cs="Arial"/>
          <w:bCs/>
          <w:lang w:val="en-US" w:eastAsia="ko-KR"/>
        </w:rPr>
        <w:t>s</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EB178A">
        <w:rPr>
          <w:rFonts w:ascii="Arial" w:hAnsi="Arial" w:cs="Arial"/>
          <w:b/>
          <w:lang w:val="en-US"/>
        </w:rPr>
        <w:t>7.</w:t>
      </w:r>
      <w:r w:rsidR="00B47744">
        <w:rPr>
          <w:rFonts w:ascii="Arial" w:hAnsi="Arial" w:cs="Arial"/>
          <w:b/>
          <w:lang w:val="en-US"/>
        </w:rPr>
        <w:t>10</w:t>
      </w:r>
      <w:r w:rsidR="009A3B29">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B47744" w:rsidRDefault="00401BA3" w:rsidP="00525D1D">
      <w:pPr>
        <w:tabs>
          <w:tab w:val="left" w:pos="5103"/>
        </w:tabs>
        <w:rPr>
          <w:rFonts w:eastAsia="等线"/>
          <w:lang w:val="en-US" w:eastAsia="zh-CN"/>
        </w:rPr>
      </w:pPr>
      <w:r>
        <w:rPr>
          <w:rFonts w:eastAsia="等线"/>
          <w:lang w:val="en-US" w:eastAsia="zh-CN"/>
        </w:rPr>
        <w:t xml:space="preserve">There was an issue </w:t>
      </w:r>
      <w:r w:rsidR="002F3846">
        <w:rPr>
          <w:rFonts w:eastAsia="等线"/>
          <w:lang w:val="en-US" w:eastAsia="zh-CN"/>
        </w:rPr>
        <w:t>raised in RAN4 #110bis meeting that large percentage of devices could not pass the 90% throughput criteria on band n28 with initial DL power of 80dBm/15</w:t>
      </w:r>
      <w:r w:rsidR="009B4852">
        <w:rPr>
          <w:rFonts w:eastAsia="等线"/>
          <w:lang w:val="en-US" w:eastAsia="zh-CN"/>
        </w:rPr>
        <w:t>k</w:t>
      </w:r>
      <w:r w:rsidR="002F3846">
        <w:rPr>
          <w:rFonts w:eastAsia="等线"/>
          <w:lang w:val="en-US" w:eastAsia="zh-CN"/>
        </w:rPr>
        <w:t>hz. Several solutions were discussed and the following agreements were reached [1].</w:t>
      </w:r>
    </w:p>
    <w:p w:rsidR="00B47744" w:rsidRDefault="00B47744" w:rsidP="00525D1D">
      <w:pPr>
        <w:tabs>
          <w:tab w:val="left" w:pos="5103"/>
        </w:tabs>
        <w:rPr>
          <w:rFonts w:eastAsia="等线"/>
          <w:lang w:val="en-US" w:eastAsia="zh-CN"/>
        </w:rPr>
      </w:pPr>
    </w:p>
    <w:p w:rsidR="00B47744" w:rsidRDefault="002F3846" w:rsidP="002F3846">
      <w:pPr>
        <w:tabs>
          <w:tab w:val="left" w:pos="5103"/>
        </w:tabs>
        <w:jc w:val="center"/>
        <w:rPr>
          <w:rFonts w:eastAsia="等线"/>
          <w:lang w:val="en-US" w:eastAsia="zh-CN"/>
        </w:rPr>
      </w:pPr>
      <w:r>
        <w:rPr>
          <w:noProof/>
        </w:rPr>
        <w:drawing>
          <wp:inline distT="0" distB="0" distL="0" distR="0" wp14:anchorId="02497E3C" wp14:editId="53849F24">
            <wp:extent cx="5861050" cy="2357491"/>
            <wp:effectExtent l="19050" t="19050" r="25400" b="241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74624" cy="2362951"/>
                    </a:xfrm>
                    <a:prstGeom prst="rect">
                      <a:avLst/>
                    </a:prstGeom>
                    <a:ln>
                      <a:solidFill>
                        <a:schemeClr val="tx1"/>
                      </a:solidFill>
                    </a:ln>
                  </pic:spPr>
                </pic:pic>
              </a:graphicData>
            </a:graphic>
          </wp:inline>
        </w:drawing>
      </w:r>
    </w:p>
    <w:p w:rsidR="00B47744" w:rsidRDefault="00B47744" w:rsidP="00525D1D">
      <w:pPr>
        <w:tabs>
          <w:tab w:val="left" w:pos="5103"/>
        </w:tabs>
        <w:rPr>
          <w:rFonts w:eastAsia="等线"/>
          <w:lang w:val="en-US" w:eastAsia="zh-CN"/>
        </w:rPr>
      </w:pPr>
    </w:p>
    <w:p w:rsidR="002F3846" w:rsidRDefault="00173F4C" w:rsidP="00525D1D">
      <w:pPr>
        <w:tabs>
          <w:tab w:val="left" w:pos="5103"/>
        </w:tabs>
        <w:rPr>
          <w:rFonts w:eastAsia="等线"/>
          <w:lang w:val="en-US" w:eastAsia="zh-CN"/>
        </w:rPr>
      </w:pPr>
      <w:r>
        <w:rPr>
          <w:rFonts w:eastAsia="等线"/>
          <w:lang w:val="en-US" w:eastAsia="zh-CN"/>
        </w:rPr>
        <w:t xml:space="preserve">This contribution </w:t>
      </w:r>
      <w:r w:rsidR="00A16F41">
        <w:rPr>
          <w:rFonts w:eastAsia="等线"/>
          <w:lang w:val="en-US" w:eastAsia="zh-CN"/>
        </w:rPr>
        <w:t>presents our analysis and observations on the initial DL power</w:t>
      </w:r>
      <w:r w:rsidR="00487010">
        <w:rPr>
          <w:rFonts w:eastAsia="等线"/>
          <w:lang w:val="en-US" w:eastAsia="zh-CN"/>
        </w:rPr>
        <w:t xml:space="preserve"> for bands below 1GHz</w:t>
      </w:r>
      <w:r w:rsidR="00A16F41">
        <w:rPr>
          <w:rFonts w:eastAsia="等线"/>
          <w:lang w:val="en-US" w:eastAsia="zh-CN"/>
        </w:rPr>
        <w:t>, and provides the proposals to address the issue.</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A16F41" w:rsidRDefault="009B4852" w:rsidP="00A52A5F">
      <w:pPr>
        <w:tabs>
          <w:tab w:val="left" w:pos="5103"/>
        </w:tabs>
        <w:rPr>
          <w:rFonts w:eastAsia="等线"/>
          <w:lang w:val="en-US" w:eastAsia="zh-CN"/>
        </w:rPr>
      </w:pPr>
      <w:r>
        <w:rPr>
          <w:rFonts w:eastAsia="等线"/>
          <w:lang w:val="en-US" w:eastAsia="zh-CN"/>
        </w:rPr>
        <w:t xml:space="preserve">Option 1 of the last meeting agreement needs to increase the initial DL </w:t>
      </w:r>
      <w:r>
        <w:rPr>
          <w:rFonts w:eastAsia="等线" w:hint="eastAsia"/>
          <w:lang w:val="en-US" w:eastAsia="zh-CN"/>
        </w:rPr>
        <w:t>p</w:t>
      </w:r>
      <w:r>
        <w:rPr>
          <w:rFonts w:eastAsia="等线"/>
          <w:lang w:val="en-US" w:eastAsia="zh-CN"/>
        </w:rPr>
        <w:t xml:space="preserve">ower for bands &lt; 1GHz. To study the issue of </w:t>
      </w:r>
      <w:r w:rsidR="00C3711A">
        <w:rPr>
          <w:rFonts w:eastAsia="等线"/>
          <w:lang w:val="en-US" w:eastAsia="zh-CN"/>
        </w:rPr>
        <w:t xml:space="preserve">the </w:t>
      </w:r>
      <w:r>
        <w:rPr>
          <w:rFonts w:eastAsia="等线"/>
          <w:lang w:val="en-US" w:eastAsia="zh-CN"/>
        </w:rPr>
        <w:t>above</w:t>
      </w:r>
      <w:r w:rsidR="00C3711A">
        <w:rPr>
          <w:rFonts w:eastAsia="等线"/>
          <w:lang w:val="en-US" w:eastAsia="zh-CN"/>
        </w:rPr>
        <w:t>-</w:t>
      </w:r>
      <w:r>
        <w:rPr>
          <w:rFonts w:eastAsia="等线"/>
          <w:lang w:val="en-US" w:eastAsia="zh-CN"/>
        </w:rPr>
        <w:t xml:space="preserve">mentioned additional criteria issue, we </w:t>
      </w:r>
      <w:r w:rsidR="00C3711A">
        <w:rPr>
          <w:rFonts w:eastAsia="等线"/>
          <w:lang w:val="en-US" w:eastAsia="zh-CN"/>
        </w:rPr>
        <w:t xml:space="preserve">temporally </w:t>
      </w:r>
      <w:r>
        <w:rPr>
          <w:rFonts w:eastAsia="等线"/>
          <w:lang w:val="en-US" w:eastAsia="zh-CN"/>
        </w:rPr>
        <w:t>re-</w:t>
      </w:r>
      <w:r w:rsidR="00C3711A">
        <w:rPr>
          <w:rFonts w:eastAsia="等线"/>
          <w:lang w:val="en-US" w:eastAsia="zh-CN"/>
        </w:rPr>
        <w:t>construct</w:t>
      </w:r>
      <w:r>
        <w:rPr>
          <w:rFonts w:eastAsia="等线"/>
          <w:lang w:val="en-US" w:eastAsia="zh-CN"/>
        </w:rPr>
        <w:t xml:space="preserve"> our MIMO OTA lab to support initial DL power from 80 dBm/15kHz to 72 dBm/15kHz</w:t>
      </w:r>
      <w:r w:rsidR="00C3711A">
        <w:rPr>
          <w:rFonts w:eastAsia="等线"/>
          <w:lang w:val="en-US" w:eastAsia="zh-CN"/>
        </w:rPr>
        <w:t>.</w:t>
      </w:r>
    </w:p>
    <w:p w:rsidR="00A16F41" w:rsidRDefault="00A16F41" w:rsidP="00A52A5F">
      <w:pPr>
        <w:tabs>
          <w:tab w:val="left" w:pos="5103"/>
        </w:tabs>
        <w:rPr>
          <w:rFonts w:eastAsia="等线"/>
          <w:lang w:val="en-US" w:eastAsia="zh-CN"/>
        </w:rPr>
      </w:pPr>
    </w:p>
    <w:p w:rsidR="00A16F41" w:rsidRDefault="00C3711A" w:rsidP="00A52A5F">
      <w:pPr>
        <w:tabs>
          <w:tab w:val="left" w:pos="5103"/>
        </w:tabs>
        <w:rPr>
          <w:rFonts w:eastAsia="等线"/>
          <w:lang w:val="en-US" w:eastAsia="zh-CN"/>
        </w:rPr>
      </w:pPr>
      <w:r>
        <w:rPr>
          <w:rFonts w:eastAsia="等线" w:hint="eastAsia"/>
          <w:lang w:val="en-US" w:eastAsia="zh-CN"/>
        </w:rPr>
        <w:t>T</w:t>
      </w:r>
      <w:r>
        <w:rPr>
          <w:rFonts w:eastAsia="等线"/>
          <w:lang w:val="en-US" w:eastAsia="zh-CN"/>
        </w:rPr>
        <w:t>wo devices are selected to perform n28 MIMO OTA measurement in DMP mode, where Device 1 has “good” MIMO performance and Device 2 has “poor” MIMO performance. The measurement results with performance on each measured orientation are illustrated in the following two figures.</w:t>
      </w:r>
      <w:r w:rsidR="00E14D16">
        <w:rPr>
          <w:rFonts w:eastAsia="等线"/>
          <w:lang w:val="en-US" w:eastAsia="zh-CN"/>
        </w:rPr>
        <w:t xml:space="preserve"> It should be noted that the “poor” device here is compared to the better performance of Device 1, and does not mean it is failed to satisfy MIMO OTA requirement.</w:t>
      </w:r>
    </w:p>
    <w:p w:rsidR="00C3711A" w:rsidRDefault="00C3711A" w:rsidP="00A52A5F">
      <w:pPr>
        <w:tabs>
          <w:tab w:val="left" w:pos="5103"/>
        </w:tabs>
        <w:rPr>
          <w:rFonts w:eastAsia="等线"/>
          <w:lang w:val="en-US" w:eastAsia="zh-CN"/>
        </w:rPr>
      </w:pPr>
    </w:p>
    <w:p w:rsidR="00C3711A" w:rsidRDefault="00FE5030" w:rsidP="00C3711A">
      <w:pPr>
        <w:tabs>
          <w:tab w:val="left" w:pos="5103"/>
        </w:tabs>
        <w:jc w:val="center"/>
        <w:rPr>
          <w:rFonts w:eastAsia="等线"/>
          <w:lang w:val="en-US" w:eastAsia="zh-CN"/>
        </w:rPr>
      </w:pPr>
      <w:r>
        <w:rPr>
          <w:noProof/>
        </w:rPr>
        <w:lastRenderedPageBreak/>
        <w:drawing>
          <wp:inline distT="0" distB="0" distL="0" distR="0" wp14:anchorId="6A38C8AF" wp14:editId="7946DC6E">
            <wp:extent cx="5314950" cy="2848468"/>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40202" cy="2862001"/>
                    </a:xfrm>
                    <a:prstGeom prst="rect">
                      <a:avLst/>
                    </a:prstGeom>
                  </pic:spPr>
                </pic:pic>
              </a:graphicData>
            </a:graphic>
          </wp:inline>
        </w:drawing>
      </w:r>
    </w:p>
    <w:p w:rsidR="00A16F41" w:rsidRDefault="00A16F41" w:rsidP="00A52A5F">
      <w:pPr>
        <w:tabs>
          <w:tab w:val="left" w:pos="5103"/>
        </w:tabs>
        <w:rPr>
          <w:rFonts w:eastAsia="等线"/>
          <w:lang w:val="en-US" w:eastAsia="zh-CN"/>
        </w:rPr>
      </w:pPr>
    </w:p>
    <w:p w:rsidR="00A16F41" w:rsidRDefault="00FE5030" w:rsidP="00C3711A">
      <w:pPr>
        <w:tabs>
          <w:tab w:val="left" w:pos="5103"/>
        </w:tabs>
        <w:jc w:val="center"/>
        <w:rPr>
          <w:rFonts w:eastAsia="等线"/>
          <w:lang w:val="en-US" w:eastAsia="zh-CN"/>
        </w:rPr>
      </w:pPr>
      <w:r>
        <w:rPr>
          <w:noProof/>
        </w:rPr>
        <w:drawing>
          <wp:inline distT="0" distB="0" distL="0" distR="0" wp14:anchorId="0EFBD8E4" wp14:editId="442050D6">
            <wp:extent cx="5334000" cy="286300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47964" cy="2870499"/>
                    </a:xfrm>
                    <a:prstGeom prst="rect">
                      <a:avLst/>
                    </a:prstGeom>
                  </pic:spPr>
                </pic:pic>
              </a:graphicData>
            </a:graphic>
          </wp:inline>
        </w:drawing>
      </w:r>
    </w:p>
    <w:p w:rsidR="00A16F41" w:rsidRDefault="00A16F41" w:rsidP="00A52A5F">
      <w:pPr>
        <w:tabs>
          <w:tab w:val="left" w:pos="5103"/>
        </w:tabs>
        <w:rPr>
          <w:rFonts w:eastAsia="等线"/>
          <w:lang w:val="en-US" w:eastAsia="zh-CN"/>
        </w:rPr>
      </w:pPr>
    </w:p>
    <w:p w:rsidR="0076444C" w:rsidRDefault="0076444C" w:rsidP="00A52A5F">
      <w:pPr>
        <w:tabs>
          <w:tab w:val="left" w:pos="5103"/>
        </w:tabs>
        <w:rPr>
          <w:rFonts w:eastAsia="等线"/>
          <w:lang w:val="en-US" w:eastAsia="zh-CN"/>
        </w:rPr>
      </w:pPr>
      <w:r>
        <w:rPr>
          <w:rFonts w:eastAsia="等线"/>
          <w:lang w:val="en-US" w:eastAsia="zh-CN"/>
        </w:rPr>
        <w:t xml:space="preserve">It can be found from the measurement data of “good” device that the throughputs keep stable at theoretical throughput level from the initial DL power (i.e. -72 dBm/15kHz) to about -83 dBm/15kHz, and then </w:t>
      </w:r>
      <w:r w:rsidR="00A2107E">
        <w:rPr>
          <w:rFonts w:eastAsia="等线"/>
          <w:lang w:val="en-US" w:eastAsia="zh-CN"/>
        </w:rPr>
        <w:t xml:space="preserve">the throughputs reduce with the DL power getting lower. </w:t>
      </w:r>
      <w:r w:rsidR="00404C8B">
        <w:rPr>
          <w:rFonts w:eastAsia="等线"/>
          <w:lang w:val="en-US" w:eastAsia="zh-CN"/>
        </w:rPr>
        <w:t xml:space="preserve">The behavior of “good” device conforms to the expectation of the changes in throughput and -80 dBm/15kHz initial DL power is </w:t>
      </w:r>
      <w:r w:rsidR="00404C8B">
        <w:rPr>
          <w:rFonts w:eastAsia="等线" w:hint="eastAsia"/>
          <w:lang w:val="en-US" w:eastAsia="zh-CN"/>
        </w:rPr>
        <w:t>s</w:t>
      </w:r>
      <w:r w:rsidR="00404C8B">
        <w:rPr>
          <w:rFonts w:eastAsia="等线"/>
          <w:lang w:val="en-US" w:eastAsia="zh-CN"/>
        </w:rPr>
        <w:t>ufficient to complete the MIMO OTA measurement.</w:t>
      </w:r>
    </w:p>
    <w:p w:rsidR="00404C8B" w:rsidRDefault="00404C8B" w:rsidP="00A52A5F">
      <w:pPr>
        <w:tabs>
          <w:tab w:val="left" w:pos="5103"/>
        </w:tabs>
        <w:rPr>
          <w:rFonts w:eastAsia="等线"/>
          <w:lang w:val="en-US" w:eastAsia="zh-CN"/>
        </w:rPr>
      </w:pPr>
    </w:p>
    <w:p w:rsidR="00404C8B" w:rsidRDefault="007C4B74" w:rsidP="00A52A5F">
      <w:pPr>
        <w:tabs>
          <w:tab w:val="left" w:pos="5103"/>
        </w:tabs>
        <w:rPr>
          <w:rFonts w:eastAsia="等线"/>
          <w:lang w:val="en-US" w:eastAsia="zh-CN"/>
        </w:rPr>
      </w:pPr>
      <w:r>
        <w:rPr>
          <w:rFonts w:eastAsia="等线"/>
          <w:lang w:val="en-US" w:eastAsia="zh-CN"/>
        </w:rPr>
        <w:t xml:space="preserve">It is different situation for “poor” performance device. </w:t>
      </w:r>
      <w:r w:rsidR="00E14D16">
        <w:rPr>
          <w:rFonts w:eastAsia="等线"/>
          <w:lang w:val="en-US" w:eastAsia="zh-CN"/>
        </w:rPr>
        <w:t>Regarding the initial DL power of -72 dBm/15kHz, it is found that not all the</w:t>
      </w:r>
      <w:r w:rsidR="00C522B2">
        <w:rPr>
          <w:rFonts w:eastAsia="等线"/>
          <w:lang w:val="en-US" w:eastAsia="zh-CN"/>
        </w:rPr>
        <w:t xml:space="preserve"> measured</w:t>
      </w:r>
      <w:r w:rsidR="00E14D16">
        <w:rPr>
          <w:rFonts w:eastAsia="等线"/>
          <w:lang w:val="en-US" w:eastAsia="zh-CN"/>
        </w:rPr>
        <w:t xml:space="preserve"> orientations can achieve theoretical throughput. </w:t>
      </w:r>
      <w:r w:rsidR="00937776">
        <w:rPr>
          <w:rFonts w:eastAsia="等线"/>
          <w:lang w:val="en-US" w:eastAsia="zh-CN"/>
        </w:rPr>
        <w:t xml:space="preserve">Fortunately, all the orientations can reach 90% theoretical throughput at the initial DL power of -72 dBm/15kHz. </w:t>
      </w:r>
      <w:r w:rsidR="00A20FF0">
        <w:rPr>
          <w:rFonts w:eastAsia="等线"/>
          <w:lang w:val="en-US" w:eastAsia="zh-CN"/>
        </w:rPr>
        <w:t>Besides, the following observations are made based on the measurement data of Device 2.</w:t>
      </w:r>
    </w:p>
    <w:p w:rsidR="00A20FF0" w:rsidRDefault="00A20FF0" w:rsidP="00A52A5F">
      <w:pPr>
        <w:tabs>
          <w:tab w:val="left" w:pos="5103"/>
        </w:tabs>
        <w:rPr>
          <w:rFonts w:eastAsia="等线"/>
          <w:lang w:val="en-US" w:eastAsia="zh-CN"/>
        </w:rPr>
      </w:pPr>
    </w:p>
    <w:p w:rsidR="00186AEB" w:rsidRPr="00082885" w:rsidRDefault="00A20FF0" w:rsidP="00A52A5F">
      <w:pPr>
        <w:tabs>
          <w:tab w:val="left" w:pos="5103"/>
        </w:tabs>
        <w:rPr>
          <w:rFonts w:eastAsia="等线"/>
          <w:b/>
          <w:i/>
          <w:lang w:val="en-US" w:eastAsia="zh-CN"/>
        </w:rPr>
      </w:pPr>
      <w:r w:rsidRPr="00082885">
        <w:rPr>
          <w:rFonts w:eastAsia="等线" w:hint="eastAsia"/>
          <w:b/>
          <w:i/>
          <w:lang w:val="en-US" w:eastAsia="zh-CN"/>
        </w:rPr>
        <w:t>O</w:t>
      </w:r>
      <w:r w:rsidRPr="00082885">
        <w:rPr>
          <w:rFonts w:eastAsia="等线"/>
          <w:b/>
          <w:i/>
          <w:lang w:val="en-US" w:eastAsia="zh-CN"/>
        </w:rPr>
        <w:t xml:space="preserve">bservation 1: </w:t>
      </w:r>
      <w:r w:rsidR="00186AEB" w:rsidRPr="00082885">
        <w:rPr>
          <w:rFonts w:eastAsia="等线"/>
          <w:b/>
          <w:i/>
          <w:lang w:val="en-US" w:eastAsia="zh-CN"/>
        </w:rPr>
        <w:t xml:space="preserve">For </w:t>
      </w:r>
      <w:r w:rsidR="00FE5030" w:rsidRPr="00082885">
        <w:rPr>
          <w:rFonts w:eastAsia="等线"/>
          <w:b/>
          <w:i/>
          <w:lang w:val="en-US" w:eastAsia="zh-CN"/>
        </w:rPr>
        <w:t>some devices, -80 dBm/15kHz initial DL power is not enough to get 90% theoretical throughput in several measurement orientations.</w:t>
      </w:r>
    </w:p>
    <w:p w:rsidR="00186AEB" w:rsidRPr="00082885" w:rsidRDefault="00186AEB" w:rsidP="00A52A5F">
      <w:pPr>
        <w:tabs>
          <w:tab w:val="left" w:pos="5103"/>
        </w:tabs>
        <w:rPr>
          <w:rFonts w:eastAsia="等线"/>
          <w:b/>
          <w:i/>
          <w:lang w:val="en-US" w:eastAsia="zh-CN"/>
        </w:rPr>
      </w:pPr>
    </w:p>
    <w:p w:rsidR="00A20FF0" w:rsidRPr="00082885" w:rsidRDefault="00186AEB" w:rsidP="00A52A5F">
      <w:pPr>
        <w:tabs>
          <w:tab w:val="left" w:pos="5103"/>
        </w:tabs>
        <w:rPr>
          <w:rFonts w:eastAsia="等线"/>
          <w:b/>
          <w:i/>
          <w:lang w:val="en-US" w:eastAsia="zh-CN"/>
        </w:rPr>
      </w:pPr>
      <w:r w:rsidRPr="00082885">
        <w:rPr>
          <w:rFonts w:eastAsia="等线"/>
          <w:b/>
          <w:i/>
          <w:lang w:val="en-US" w:eastAsia="zh-CN"/>
        </w:rPr>
        <w:t xml:space="preserve">Observation 2: </w:t>
      </w:r>
      <w:r w:rsidR="00A20FF0" w:rsidRPr="00082885">
        <w:rPr>
          <w:rFonts w:eastAsia="等线"/>
          <w:b/>
          <w:i/>
          <w:lang w:val="en-US" w:eastAsia="zh-CN"/>
        </w:rPr>
        <w:t>Increasing the initial DL power will achieve the goal of making the UE achieving 90% theoretical throughput.</w:t>
      </w:r>
    </w:p>
    <w:p w:rsidR="00A20FF0" w:rsidRDefault="00A20FF0" w:rsidP="00A52A5F">
      <w:pPr>
        <w:tabs>
          <w:tab w:val="left" w:pos="5103"/>
        </w:tabs>
        <w:rPr>
          <w:rFonts w:eastAsia="等线"/>
          <w:lang w:val="en-US" w:eastAsia="zh-CN"/>
        </w:rPr>
      </w:pPr>
    </w:p>
    <w:p w:rsidR="00A20FF0" w:rsidRDefault="00082885" w:rsidP="00A52A5F">
      <w:pPr>
        <w:tabs>
          <w:tab w:val="left" w:pos="5103"/>
        </w:tabs>
        <w:rPr>
          <w:rFonts w:eastAsia="等线"/>
          <w:lang w:val="en-US" w:eastAsia="zh-CN"/>
        </w:rPr>
      </w:pPr>
      <w:r>
        <w:rPr>
          <w:rFonts w:eastAsia="等线"/>
          <w:lang w:val="en-US" w:eastAsia="zh-CN"/>
        </w:rPr>
        <w:t>For “poor” device, the table is listed below to illustrate the number of failed orientations according to different level of initial DL power.</w:t>
      </w:r>
    </w:p>
    <w:p w:rsidR="0076444C" w:rsidRDefault="0076444C" w:rsidP="00A52A5F">
      <w:pPr>
        <w:tabs>
          <w:tab w:val="left" w:pos="5103"/>
        </w:tabs>
        <w:rPr>
          <w:rFonts w:eastAsia="等线"/>
          <w:lang w:val="en-US" w:eastAsia="zh-CN"/>
        </w:rPr>
      </w:pPr>
    </w:p>
    <w:tbl>
      <w:tblPr>
        <w:tblStyle w:val="ac"/>
        <w:tblW w:w="0" w:type="auto"/>
        <w:jc w:val="center"/>
        <w:tblLook w:val="04A0" w:firstRow="1" w:lastRow="0" w:firstColumn="1" w:lastColumn="0" w:noHBand="0" w:noVBand="1"/>
      </w:tblPr>
      <w:tblGrid>
        <w:gridCol w:w="2153"/>
        <w:gridCol w:w="2580"/>
        <w:gridCol w:w="2636"/>
      </w:tblGrid>
      <w:tr w:rsidR="000D6298" w:rsidRPr="000D6298" w:rsidTr="000D6298">
        <w:trPr>
          <w:jc w:val="center"/>
        </w:trPr>
        <w:tc>
          <w:tcPr>
            <w:tcW w:w="2153" w:type="dxa"/>
            <w:vAlign w:val="center"/>
          </w:tcPr>
          <w:p w:rsidR="000D6298" w:rsidRPr="000D6298" w:rsidRDefault="000D6298" w:rsidP="000D6298">
            <w:pPr>
              <w:pStyle w:val="aff0"/>
              <w:spacing w:after="120"/>
              <w:ind w:firstLineChars="0" w:firstLine="0"/>
              <w:jc w:val="center"/>
              <w:rPr>
                <w:rFonts w:eastAsiaTheme="minorEastAsia"/>
                <w:b/>
                <w:iCs/>
                <w:lang w:eastAsia="zh-CN"/>
              </w:rPr>
            </w:pPr>
            <w:r w:rsidRPr="000D6298">
              <w:rPr>
                <w:rFonts w:eastAsiaTheme="minorEastAsia"/>
                <w:b/>
                <w:iCs/>
                <w:lang w:eastAsia="zh-CN"/>
              </w:rPr>
              <w:lastRenderedPageBreak/>
              <w:t xml:space="preserve">Initial </w:t>
            </w:r>
            <w:r w:rsidRPr="000D6298">
              <w:rPr>
                <w:rFonts w:eastAsiaTheme="minorEastAsia" w:hint="eastAsia"/>
                <w:b/>
                <w:iCs/>
                <w:lang w:eastAsia="zh-CN"/>
              </w:rPr>
              <w:t>DL power (dBm/15kHz)</w:t>
            </w:r>
          </w:p>
        </w:tc>
        <w:tc>
          <w:tcPr>
            <w:tcW w:w="2580" w:type="dxa"/>
            <w:vAlign w:val="center"/>
          </w:tcPr>
          <w:p w:rsidR="000D6298" w:rsidRPr="000D6298" w:rsidRDefault="000D6298" w:rsidP="000D6298">
            <w:pPr>
              <w:pStyle w:val="aff0"/>
              <w:spacing w:after="120"/>
              <w:ind w:firstLineChars="0" w:firstLine="0"/>
              <w:jc w:val="center"/>
              <w:rPr>
                <w:rFonts w:eastAsiaTheme="minorEastAsia"/>
                <w:b/>
                <w:iCs/>
                <w:lang w:eastAsia="zh-CN"/>
              </w:rPr>
            </w:pPr>
            <w:r w:rsidRPr="000D6298">
              <w:rPr>
                <w:rFonts w:eastAsiaTheme="minorEastAsia" w:hint="eastAsia"/>
                <w:b/>
                <w:iCs/>
                <w:lang w:eastAsia="zh-CN"/>
              </w:rPr>
              <w:t xml:space="preserve">Number of </w:t>
            </w:r>
            <w:r w:rsidRPr="000D6298">
              <w:rPr>
                <w:rFonts w:eastAsiaTheme="minorEastAsia"/>
                <w:b/>
                <w:iCs/>
                <w:lang w:eastAsia="zh-CN"/>
              </w:rPr>
              <w:t>orientations</w:t>
            </w:r>
            <w:r w:rsidRPr="000D6298">
              <w:rPr>
                <w:rFonts w:eastAsiaTheme="minorEastAsia" w:hint="eastAsia"/>
                <w:b/>
                <w:iCs/>
                <w:lang w:eastAsia="zh-CN"/>
              </w:rPr>
              <w:t xml:space="preserve"> cannot reach 70%TP</w:t>
            </w:r>
          </w:p>
        </w:tc>
        <w:tc>
          <w:tcPr>
            <w:tcW w:w="2636" w:type="dxa"/>
            <w:vAlign w:val="center"/>
          </w:tcPr>
          <w:p w:rsidR="000D6298" w:rsidRPr="000D6298" w:rsidRDefault="000D6298" w:rsidP="000D6298">
            <w:pPr>
              <w:pStyle w:val="aff0"/>
              <w:spacing w:after="120"/>
              <w:ind w:firstLineChars="0" w:firstLine="0"/>
              <w:jc w:val="center"/>
              <w:rPr>
                <w:b/>
                <w:iCs/>
                <w:lang w:eastAsia="zh-CN"/>
              </w:rPr>
            </w:pPr>
            <w:r w:rsidRPr="000D6298">
              <w:rPr>
                <w:rFonts w:eastAsiaTheme="minorEastAsia" w:hint="eastAsia"/>
                <w:b/>
                <w:iCs/>
                <w:lang w:eastAsia="zh-CN"/>
              </w:rPr>
              <w:t xml:space="preserve">Number of </w:t>
            </w:r>
            <w:r w:rsidRPr="000D6298">
              <w:rPr>
                <w:rFonts w:eastAsiaTheme="minorEastAsia"/>
                <w:b/>
                <w:iCs/>
                <w:lang w:eastAsia="zh-CN"/>
              </w:rPr>
              <w:t>orientations</w:t>
            </w:r>
            <w:r w:rsidRPr="000D6298">
              <w:rPr>
                <w:rFonts w:eastAsiaTheme="minorEastAsia" w:hint="eastAsia"/>
                <w:b/>
                <w:iCs/>
                <w:lang w:eastAsia="zh-CN"/>
              </w:rPr>
              <w:t xml:space="preserve"> cannot reach 90%TP</w:t>
            </w:r>
          </w:p>
        </w:tc>
      </w:tr>
      <w:tr w:rsidR="000D6298" w:rsidRPr="000D6298" w:rsidTr="000D6298">
        <w:trPr>
          <w:jc w:val="center"/>
        </w:trPr>
        <w:tc>
          <w:tcPr>
            <w:tcW w:w="2153" w:type="dxa"/>
            <w:vAlign w:val="center"/>
          </w:tcPr>
          <w:p w:rsidR="000D6298" w:rsidRPr="000D6298" w:rsidRDefault="000D6298" w:rsidP="000D6298">
            <w:pPr>
              <w:pStyle w:val="aff0"/>
              <w:spacing w:after="120"/>
              <w:ind w:firstLineChars="0" w:firstLine="0"/>
              <w:jc w:val="center"/>
              <w:rPr>
                <w:iCs/>
                <w:lang w:eastAsia="zh-CN"/>
              </w:rPr>
            </w:pPr>
            <w:r w:rsidRPr="000D6298">
              <w:rPr>
                <w:rFonts w:eastAsiaTheme="minorEastAsia" w:hint="eastAsia"/>
                <w:iCs/>
                <w:lang w:eastAsia="zh-CN"/>
              </w:rPr>
              <w:t>-</w:t>
            </w:r>
            <w:r w:rsidRPr="000D6298">
              <w:rPr>
                <w:rFonts w:eastAsiaTheme="minorEastAsia"/>
                <w:iCs/>
                <w:lang w:eastAsia="zh-CN"/>
              </w:rPr>
              <w:t>80</w:t>
            </w:r>
          </w:p>
        </w:tc>
        <w:tc>
          <w:tcPr>
            <w:tcW w:w="2580"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1</w:t>
            </w:r>
          </w:p>
        </w:tc>
        <w:tc>
          <w:tcPr>
            <w:tcW w:w="2636"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6</w:t>
            </w:r>
          </w:p>
        </w:tc>
      </w:tr>
      <w:tr w:rsidR="000D6298" w:rsidRPr="000D6298" w:rsidTr="000D6298">
        <w:trPr>
          <w:jc w:val="center"/>
        </w:trPr>
        <w:tc>
          <w:tcPr>
            <w:tcW w:w="2153" w:type="dxa"/>
            <w:vAlign w:val="center"/>
          </w:tcPr>
          <w:p w:rsidR="000D6298" w:rsidRPr="000D6298" w:rsidRDefault="000D6298" w:rsidP="000D6298">
            <w:pPr>
              <w:pStyle w:val="aff0"/>
              <w:spacing w:after="120"/>
              <w:ind w:firstLineChars="0" w:firstLine="0"/>
              <w:jc w:val="center"/>
              <w:rPr>
                <w:rFonts w:eastAsiaTheme="minorEastAsia"/>
                <w:iCs/>
                <w:lang w:eastAsia="zh-CN"/>
              </w:rPr>
            </w:pPr>
            <w:r w:rsidRPr="000D6298">
              <w:rPr>
                <w:rFonts w:eastAsiaTheme="minorEastAsia" w:hint="eastAsia"/>
                <w:iCs/>
                <w:lang w:eastAsia="zh-CN"/>
              </w:rPr>
              <w:t>-7</w:t>
            </w:r>
            <w:r w:rsidRPr="000D6298">
              <w:rPr>
                <w:rFonts w:eastAsiaTheme="minorEastAsia"/>
                <w:iCs/>
                <w:lang w:eastAsia="zh-CN"/>
              </w:rPr>
              <w:t>9</w:t>
            </w:r>
          </w:p>
        </w:tc>
        <w:tc>
          <w:tcPr>
            <w:tcW w:w="2580"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0</w:t>
            </w:r>
          </w:p>
        </w:tc>
        <w:tc>
          <w:tcPr>
            <w:tcW w:w="2636"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6</w:t>
            </w:r>
          </w:p>
        </w:tc>
      </w:tr>
      <w:tr w:rsidR="000D6298" w:rsidRPr="000D6298" w:rsidTr="000D6298">
        <w:trPr>
          <w:jc w:val="center"/>
        </w:trPr>
        <w:tc>
          <w:tcPr>
            <w:tcW w:w="2153" w:type="dxa"/>
            <w:vAlign w:val="center"/>
          </w:tcPr>
          <w:p w:rsidR="000D6298" w:rsidRPr="000D6298" w:rsidRDefault="000D6298" w:rsidP="000D6298">
            <w:pPr>
              <w:pStyle w:val="aff0"/>
              <w:spacing w:after="120"/>
              <w:ind w:firstLineChars="0" w:firstLine="0"/>
              <w:jc w:val="center"/>
              <w:rPr>
                <w:rFonts w:eastAsiaTheme="minorEastAsia"/>
                <w:iCs/>
                <w:lang w:eastAsia="zh-CN"/>
              </w:rPr>
            </w:pPr>
            <w:r w:rsidRPr="000D6298">
              <w:rPr>
                <w:rFonts w:eastAsiaTheme="minorEastAsia" w:hint="eastAsia"/>
                <w:iCs/>
                <w:lang w:eastAsia="zh-CN"/>
              </w:rPr>
              <w:t>-7</w:t>
            </w:r>
            <w:r w:rsidRPr="000D6298">
              <w:rPr>
                <w:rFonts w:eastAsiaTheme="minorEastAsia"/>
                <w:iCs/>
                <w:lang w:eastAsia="zh-CN"/>
              </w:rPr>
              <w:t>8</w:t>
            </w:r>
          </w:p>
        </w:tc>
        <w:tc>
          <w:tcPr>
            <w:tcW w:w="2580"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0</w:t>
            </w:r>
          </w:p>
        </w:tc>
        <w:tc>
          <w:tcPr>
            <w:tcW w:w="2636"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5</w:t>
            </w:r>
          </w:p>
        </w:tc>
      </w:tr>
      <w:tr w:rsidR="000D6298" w:rsidRPr="000D6298" w:rsidTr="000D6298">
        <w:trPr>
          <w:jc w:val="center"/>
        </w:trPr>
        <w:tc>
          <w:tcPr>
            <w:tcW w:w="2153" w:type="dxa"/>
            <w:vAlign w:val="center"/>
          </w:tcPr>
          <w:p w:rsidR="000D6298" w:rsidRPr="000D6298" w:rsidRDefault="000D6298" w:rsidP="000D6298">
            <w:pPr>
              <w:pStyle w:val="aff0"/>
              <w:spacing w:after="120"/>
              <w:ind w:firstLineChars="0" w:firstLine="0"/>
              <w:jc w:val="center"/>
              <w:rPr>
                <w:rFonts w:eastAsiaTheme="minorEastAsia"/>
                <w:iCs/>
                <w:lang w:eastAsia="zh-CN"/>
              </w:rPr>
            </w:pPr>
            <w:r w:rsidRPr="000D6298">
              <w:rPr>
                <w:rFonts w:eastAsiaTheme="minorEastAsia" w:hint="eastAsia"/>
                <w:iCs/>
                <w:lang w:eastAsia="zh-CN"/>
              </w:rPr>
              <w:t>-</w:t>
            </w:r>
            <w:r w:rsidRPr="000D6298">
              <w:rPr>
                <w:rFonts w:eastAsiaTheme="minorEastAsia"/>
                <w:iCs/>
                <w:lang w:eastAsia="zh-CN"/>
              </w:rPr>
              <w:t>77</w:t>
            </w:r>
          </w:p>
        </w:tc>
        <w:tc>
          <w:tcPr>
            <w:tcW w:w="2580"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0</w:t>
            </w:r>
          </w:p>
        </w:tc>
        <w:tc>
          <w:tcPr>
            <w:tcW w:w="2636"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4</w:t>
            </w:r>
          </w:p>
        </w:tc>
      </w:tr>
      <w:tr w:rsidR="000D6298" w:rsidRPr="000D6298" w:rsidTr="000D6298">
        <w:trPr>
          <w:jc w:val="center"/>
        </w:trPr>
        <w:tc>
          <w:tcPr>
            <w:tcW w:w="2153" w:type="dxa"/>
            <w:vAlign w:val="center"/>
          </w:tcPr>
          <w:p w:rsidR="000D6298" w:rsidRPr="000D6298" w:rsidRDefault="000D6298" w:rsidP="000D6298">
            <w:pPr>
              <w:pStyle w:val="aff0"/>
              <w:spacing w:after="120"/>
              <w:ind w:firstLineChars="0" w:firstLine="0"/>
              <w:jc w:val="center"/>
              <w:rPr>
                <w:rFonts w:eastAsiaTheme="minorEastAsia"/>
                <w:iCs/>
                <w:lang w:eastAsia="zh-CN"/>
              </w:rPr>
            </w:pPr>
            <w:r w:rsidRPr="000D6298">
              <w:rPr>
                <w:rFonts w:eastAsiaTheme="minorEastAsia" w:hint="eastAsia"/>
                <w:iCs/>
                <w:lang w:eastAsia="zh-CN"/>
              </w:rPr>
              <w:t>-</w:t>
            </w:r>
            <w:r w:rsidRPr="000D6298">
              <w:rPr>
                <w:rFonts w:eastAsiaTheme="minorEastAsia"/>
                <w:iCs/>
                <w:lang w:eastAsia="zh-CN"/>
              </w:rPr>
              <w:t>76</w:t>
            </w:r>
          </w:p>
        </w:tc>
        <w:tc>
          <w:tcPr>
            <w:tcW w:w="2580"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0</w:t>
            </w:r>
          </w:p>
        </w:tc>
        <w:tc>
          <w:tcPr>
            <w:tcW w:w="2636"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3</w:t>
            </w:r>
          </w:p>
        </w:tc>
      </w:tr>
      <w:tr w:rsidR="000D6298" w:rsidRPr="000D6298" w:rsidTr="000D6298">
        <w:trPr>
          <w:jc w:val="center"/>
        </w:trPr>
        <w:tc>
          <w:tcPr>
            <w:tcW w:w="2153" w:type="dxa"/>
            <w:vAlign w:val="center"/>
          </w:tcPr>
          <w:p w:rsidR="000D6298" w:rsidRPr="000D6298" w:rsidRDefault="000D6298" w:rsidP="000D6298">
            <w:pPr>
              <w:pStyle w:val="aff0"/>
              <w:spacing w:after="120"/>
              <w:ind w:firstLineChars="0" w:firstLine="0"/>
              <w:jc w:val="center"/>
              <w:rPr>
                <w:rFonts w:eastAsiaTheme="minorEastAsia"/>
                <w:iCs/>
                <w:lang w:eastAsia="zh-CN"/>
              </w:rPr>
            </w:pPr>
            <w:r w:rsidRPr="000D6298">
              <w:rPr>
                <w:rFonts w:eastAsiaTheme="minorEastAsia" w:hint="eastAsia"/>
                <w:iCs/>
                <w:lang w:eastAsia="zh-CN"/>
              </w:rPr>
              <w:t>-</w:t>
            </w:r>
            <w:r w:rsidRPr="000D6298">
              <w:rPr>
                <w:rFonts w:eastAsiaTheme="minorEastAsia"/>
                <w:iCs/>
                <w:lang w:eastAsia="zh-CN"/>
              </w:rPr>
              <w:t>75</w:t>
            </w:r>
          </w:p>
        </w:tc>
        <w:tc>
          <w:tcPr>
            <w:tcW w:w="2580"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0</w:t>
            </w:r>
          </w:p>
        </w:tc>
        <w:tc>
          <w:tcPr>
            <w:tcW w:w="2636"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3</w:t>
            </w:r>
          </w:p>
        </w:tc>
      </w:tr>
      <w:tr w:rsidR="000D6298" w:rsidRPr="000D6298" w:rsidTr="000D6298">
        <w:trPr>
          <w:jc w:val="center"/>
        </w:trPr>
        <w:tc>
          <w:tcPr>
            <w:tcW w:w="2153" w:type="dxa"/>
            <w:vAlign w:val="center"/>
          </w:tcPr>
          <w:p w:rsidR="000D6298" w:rsidRPr="000D6298" w:rsidRDefault="000D6298" w:rsidP="000D6298">
            <w:pPr>
              <w:pStyle w:val="aff0"/>
              <w:spacing w:after="120"/>
              <w:ind w:firstLineChars="0" w:firstLine="0"/>
              <w:jc w:val="center"/>
              <w:rPr>
                <w:rFonts w:eastAsiaTheme="minorEastAsia"/>
                <w:iCs/>
                <w:lang w:eastAsia="zh-CN"/>
              </w:rPr>
            </w:pPr>
            <w:r w:rsidRPr="000D6298">
              <w:rPr>
                <w:rFonts w:eastAsiaTheme="minorEastAsia" w:hint="eastAsia"/>
                <w:iCs/>
                <w:lang w:eastAsia="zh-CN"/>
              </w:rPr>
              <w:t>-</w:t>
            </w:r>
            <w:r w:rsidRPr="000D6298">
              <w:rPr>
                <w:rFonts w:eastAsiaTheme="minorEastAsia"/>
                <w:iCs/>
                <w:lang w:eastAsia="zh-CN"/>
              </w:rPr>
              <w:t>74</w:t>
            </w:r>
          </w:p>
        </w:tc>
        <w:tc>
          <w:tcPr>
            <w:tcW w:w="2580"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0</w:t>
            </w:r>
          </w:p>
        </w:tc>
        <w:tc>
          <w:tcPr>
            <w:tcW w:w="2636"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2</w:t>
            </w:r>
          </w:p>
        </w:tc>
      </w:tr>
      <w:tr w:rsidR="000D6298" w:rsidRPr="000D6298" w:rsidTr="000D6298">
        <w:trPr>
          <w:jc w:val="center"/>
        </w:trPr>
        <w:tc>
          <w:tcPr>
            <w:tcW w:w="2153" w:type="dxa"/>
            <w:vAlign w:val="center"/>
          </w:tcPr>
          <w:p w:rsidR="000D6298" w:rsidRPr="000D6298" w:rsidRDefault="000D6298" w:rsidP="000D6298">
            <w:pPr>
              <w:pStyle w:val="aff0"/>
              <w:spacing w:after="120"/>
              <w:ind w:firstLineChars="0" w:firstLine="0"/>
              <w:jc w:val="center"/>
              <w:rPr>
                <w:rFonts w:eastAsiaTheme="minorEastAsia"/>
                <w:iCs/>
                <w:lang w:eastAsia="zh-CN"/>
              </w:rPr>
            </w:pPr>
            <w:r w:rsidRPr="000D6298">
              <w:rPr>
                <w:rFonts w:eastAsiaTheme="minorEastAsia" w:hint="eastAsia"/>
                <w:iCs/>
                <w:lang w:eastAsia="zh-CN"/>
              </w:rPr>
              <w:t>-</w:t>
            </w:r>
            <w:r w:rsidRPr="000D6298">
              <w:rPr>
                <w:rFonts w:eastAsiaTheme="minorEastAsia"/>
                <w:iCs/>
                <w:lang w:eastAsia="zh-CN"/>
              </w:rPr>
              <w:t>73</w:t>
            </w:r>
          </w:p>
        </w:tc>
        <w:tc>
          <w:tcPr>
            <w:tcW w:w="2580"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0</w:t>
            </w:r>
          </w:p>
        </w:tc>
        <w:tc>
          <w:tcPr>
            <w:tcW w:w="2636"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0</w:t>
            </w:r>
          </w:p>
        </w:tc>
      </w:tr>
      <w:tr w:rsidR="000D6298" w:rsidRPr="000D6298" w:rsidTr="000D6298">
        <w:trPr>
          <w:jc w:val="center"/>
        </w:trPr>
        <w:tc>
          <w:tcPr>
            <w:tcW w:w="2153" w:type="dxa"/>
            <w:vAlign w:val="center"/>
          </w:tcPr>
          <w:p w:rsidR="000D6298" w:rsidRPr="000D6298" w:rsidRDefault="000D6298" w:rsidP="000D6298">
            <w:pPr>
              <w:pStyle w:val="aff0"/>
              <w:spacing w:after="120"/>
              <w:ind w:firstLineChars="0" w:firstLine="0"/>
              <w:jc w:val="center"/>
              <w:rPr>
                <w:rFonts w:eastAsiaTheme="minorEastAsia"/>
                <w:iCs/>
                <w:lang w:eastAsia="zh-CN"/>
              </w:rPr>
            </w:pPr>
            <w:r w:rsidRPr="000D6298">
              <w:rPr>
                <w:rFonts w:eastAsiaTheme="minorEastAsia" w:hint="eastAsia"/>
                <w:iCs/>
                <w:lang w:eastAsia="zh-CN"/>
              </w:rPr>
              <w:t>-</w:t>
            </w:r>
            <w:r w:rsidRPr="000D6298">
              <w:rPr>
                <w:rFonts w:eastAsiaTheme="minorEastAsia"/>
                <w:iCs/>
                <w:lang w:eastAsia="zh-CN"/>
              </w:rPr>
              <w:t>72</w:t>
            </w:r>
          </w:p>
        </w:tc>
        <w:tc>
          <w:tcPr>
            <w:tcW w:w="2580"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0</w:t>
            </w:r>
          </w:p>
        </w:tc>
        <w:tc>
          <w:tcPr>
            <w:tcW w:w="2636" w:type="dxa"/>
            <w:vAlign w:val="center"/>
          </w:tcPr>
          <w:p w:rsidR="000D6298" w:rsidRPr="000D6298" w:rsidRDefault="000D6298" w:rsidP="000D6298">
            <w:pPr>
              <w:pStyle w:val="aff0"/>
              <w:spacing w:after="120"/>
              <w:ind w:firstLineChars="0" w:firstLine="0"/>
              <w:jc w:val="center"/>
              <w:rPr>
                <w:rFonts w:eastAsiaTheme="minorEastAsia"/>
                <w:iCs/>
                <w:lang w:eastAsia="zh-CN"/>
              </w:rPr>
            </w:pPr>
            <w:r>
              <w:rPr>
                <w:rFonts w:eastAsiaTheme="minorEastAsia" w:hint="eastAsia"/>
                <w:iCs/>
                <w:lang w:eastAsia="zh-CN"/>
              </w:rPr>
              <w:t>0</w:t>
            </w:r>
          </w:p>
        </w:tc>
      </w:tr>
    </w:tbl>
    <w:p w:rsidR="0076444C" w:rsidRDefault="0076444C" w:rsidP="00C522B2">
      <w:pPr>
        <w:tabs>
          <w:tab w:val="left" w:pos="5103"/>
        </w:tabs>
        <w:rPr>
          <w:rFonts w:eastAsia="等线"/>
          <w:lang w:val="en-US" w:eastAsia="zh-CN"/>
        </w:rPr>
      </w:pPr>
    </w:p>
    <w:p w:rsidR="00937776" w:rsidRDefault="00C522B2" w:rsidP="00A52A5F">
      <w:pPr>
        <w:tabs>
          <w:tab w:val="left" w:pos="5103"/>
        </w:tabs>
      </w:pPr>
      <w:r>
        <w:rPr>
          <w:rFonts w:eastAsia="等线"/>
          <w:lang w:val="en-US" w:eastAsia="zh-CN"/>
        </w:rPr>
        <w:t xml:space="preserve">According to the above table, the initial DL power should be increased to -74 dBm/15kHz to satisfy the criteria of </w:t>
      </w:r>
      <w:r w:rsidRPr="00723A55">
        <w:t>meet</w:t>
      </w:r>
      <w:r>
        <w:t>ing</w:t>
      </w:r>
      <w:r w:rsidRPr="00723A55">
        <w:t xml:space="preserve"> 90% </w:t>
      </w:r>
      <w:r>
        <w:t xml:space="preserve">theoretical </w:t>
      </w:r>
      <w:r w:rsidRPr="00723A55">
        <w:t xml:space="preserve">throughput in </w:t>
      </w:r>
      <w:r>
        <w:t>10</w:t>
      </w:r>
      <w:r w:rsidRPr="00723A55">
        <w:t xml:space="preserve"> of total 12 azimuthal orientations.</w:t>
      </w:r>
      <w:r w:rsidR="00A93DA8">
        <w:t xml:space="preserve"> Therefore, it is proposed to increase the initial DL power to -74 dBm/15kHz.</w:t>
      </w:r>
    </w:p>
    <w:p w:rsidR="00A93DA8" w:rsidRDefault="00A93DA8" w:rsidP="00A52A5F">
      <w:pPr>
        <w:tabs>
          <w:tab w:val="left" w:pos="5103"/>
        </w:tabs>
        <w:rPr>
          <w:rFonts w:eastAsia="等线"/>
          <w:lang w:val="en-US" w:eastAsia="zh-CN"/>
        </w:rPr>
      </w:pPr>
    </w:p>
    <w:p w:rsidR="00A93DA8" w:rsidRPr="00AD1B2D" w:rsidRDefault="00A93DA8" w:rsidP="00A52A5F">
      <w:pPr>
        <w:tabs>
          <w:tab w:val="left" w:pos="5103"/>
        </w:tabs>
        <w:rPr>
          <w:rFonts w:eastAsia="等线"/>
          <w:b/>
          <w:i/>
          <w:lang w:val="en-US" w:eastAsia="zh-CN"/>
        </w:rPr>
      </w:pPr>
      <w:r w:rsidRPr="00AD1B2D">
        <w:rPr>
          <w:rFonts w:eastAsia="等线" w:hint="eastAsia"/>
          <w:b/>
          <w:i/>
          <w:lang w:val="en-US" w:eastAsia="zh-CN"/>
        </w:rPr>
        <w:t>P</w:t>
      </w:r>
      <w:r w:rsidRPr="00AD1B2D">
        <w:rPr>
          <w:rFonts w:eastAsia="等线"/>
          <w:b/>
          <w:i/>
          <w:lang w:val="en-US" w:eastAsia="zh-CN"/>
        </w:rPr>
        <w:t xml:space="preserve">roposal 1: </w:t>
      </w:r>
      <w:r w:rsidRPr="00AD1B2D">
        <w:rPr>
          <w:b/>
          <w:i/>
        </w:rPr>
        <w:t>It is proposed to increase the initial DL power to -74 dBm/15kHz.</w:t>
      </w:r>
    </w:p>
    <w:p w:rsidR="00937776" w:rsidRDefault="00937776" w:rsidP="00A52A5F">
      <w:pPr>
        <w:tabs>
          <w:tab w:val="left" w:pos="5103"/>
        </w:tabs>
        <w:rPr>
          <w:rFonts w:eastAsia="等线"/>
          <w:lang w:val="en-US" w:eastAsia="zh-CN"/>
        </w:rPr>
      </w:pPr>
    </w:p>
    <w:p w:rsidR="00A93DA8" w:rsidRDefault="00A93DA8" w:rsidP="00A52A5F">
      <w:pPr>
        <w:tabs>
          <w:tab w:val="left" w:pos="5103"/>
        </w:tabs>
      </w:pPr>
      <w:r>
        <w:rPr>
          <w:rFonts w:eastAsia="等线"/>
          <w:lang w:val="en-US" w:eastAsia="zh-CN"/>
        </w:rPr>
        <w:t xml:space="preserve">Whether the initial DL power can be increased to -74 dBm/15kHz or not depends on the dynamic range of the chamber probes’ output power. In other words, some labs maybe </w:t>
      </w:r>
      <w:proofErr w:type="spellStart"/>
      <w:r>
        <w:rPr>
          <w:rFonts w:eastAsia="等线"/>
          <w:lang w:val="en-US" w:eastAsia="zh-CN"/>
        </w:rPr>
        <w:t>can not</w:t>
      </w:r>
      <w:proofErr w:type="spellEnd"/>
      <w:r>
        <w:rPr>
          <w:rFonts w:eastAsia="等线"/>
          <w:lang w:val="en-US" w:eastAsia="zh-CN"/>
        </w:rPr>
        <w:t xml:space="preserve"> reach -74 dBm/15kHz </w:t>
      </w:r>
      <w:r w:rsidR="00AD1B2D">
        <w:rPr>
          <w:rFonts w:eastAsia="等线"/>
          <w:lang w:val="en-US" w:eastAsia="zh-CN"/>
        </w:rPr>
        <w:t xml:space="preserve">DL power </w:t>
      </w:r>
      <w:r>
        <w:rPr>
          <w:rFonts w:eastAsia="等线"/>
          <w:lang w:val="en-US" w:eastAsia="zh-CN"/>
        </w:rPr>
        <w:t>by reusing the current power amplifiers on each probe</w:t>
      </w:r>
      <w:r w:rsidR="00AD1B2D">
        <w:rPr>
          <w:rFonts w:eastAsia="等线"/>
          <w:lang w:val="en-US" w:eastAsia="zh-CN"/>
        </w:rPr>
        <w:t xml:space="preserve">. If the initial DL power is set lower than -74 dBm/15kHz, the number of </w:t>
      </w:r>
      <w:r w:rsidR="00AD1B2D" w:rsidRPr="00723A55">
        <w:t>azimuthal orientations</w:t>
      </w:r>
      <w:r w:rsidR="00AD1B2D">
        <w:t xml:space="preserve"> that fail to reach 90% theoretical throughput should be relaxed accordingly.</w:t>
      </w:r>
    </w:p>
    <w:p w:rsidR="00AD1B2D" w:rsidRDefault="00AD1B2D" w:rsidP="00A52A5F">
      <w:pPr>
        <w:tabs>
          <w:tab w:val="left" w:pos="5103"/>
        </w:tabs>
        <w:rPr>
          <w:rFonts w:eastAsia="等线"/>
          <w:lang w:val="en-US" w:eastAsia="zh-CN"/>
        </w:rPr>
      </w:pPr>
    </w:p>
    <w:p w:rsidR="00AD1B2D" w:rsidRPr="00AD1B2D" w:rsidRDefault="00AD1B2D" w:rsidP="00A52A5F">
      <w:pPr>
        <w:tabs>
          <w:tab w:val="left" w:pos="5103"/>
        </w:tabs>
        <w:rPr>
          <w:rFonts w:eastAsia="等线"/>
          <w:b/>
          <w:i/>
          <w:lang w:val="en-US" w:eastAsia="zh-CN"/>
        </w:rPr>
      </w:pPr>
      <w:r w:rsidRPr="00AD1B2D">
        <w:rPr>
          <w:rFonts w:eastAsia="等线" w:hint="eastAsia"/>
          <w:b/>
          <w:i/>
          <w:lang w:val="en-US" w:eastAsia="zh-CN"/>
        </w:rPr>
        <w:t>P</w:t>
      </w:r>
      <w:r w:rsidRPr="00AD1B2D">
        <w:rPr>
          <w:rFonts w:eastAsia="等线"/>
          <w:b/>
          <w:i/>
          <w:lang w:val="en-US" w:eastAsia="zh-CN"/>
        </w:rPr>
        <w:t xml:space="preserve">roposal 2: If the initial DL power is set lower than -74 dBm/15kHz, the number of </w:t>
      </w:r>
      <w:r w:rsidRPr="00AD1B2D">
        <w:rPr>
          <w:b/>
          <w:i/>
        </w:rPr>
        <w:t>azimuthal orientations that fail to reach 90% theoretical throughput should be relaxed accordingly.</w:t>
      </w:r>
    </w:p>
    <w:p w:rsidR="00937776" w:rsidRDefault="00937776"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AD1B2D" w:rsidP="006C5E68">
      <w:pPr>
        <w:tabs>
          <w:tab w:val="left" w:pos="5103"/>
        </w:tabs>
        <w:spacing w:line="360" w:lineRule="auto"/>
        <w:rPr>
          <w:rFonts w:eastAsia="等线"/>
          <w:lang w:val="en-US" w:eastAsia="zh-CN"/>
        </w:rPr>
      </w:pPr>
      <w:r>
        <w:rPr>
          <w:rFonts w:eastAsia="等线"/>
          <w:lang w:val="en-US" w:eastAsia="zh-CN"/>
        </w:rPr>
        <w:t>This contribution presents our analysis and observations on the initial DL power of bands below 1GHz</w:t>
      </w:r>
      <w:r w:rsidR="00031C01">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Pr>
          <w:rFonts w:eastAsia="等线"/>
          <w:lang w:val="en-US" w:eastAsia="zh-CN"/>
        </w:rPr>
        <w:t xml:space="preserve">observations and </w:t>
      </w:r>
      <w:r w:rsidR="00EE6549">
        <w:rPr>
          <w:rFonts w:eastAsia="等线"/>
          <w:lang w:val="en-US" w:eastAsia="zh-CN"/>
        </w:rPr>
        <w:t>proposa</w:t>
      </w:r>
      <w:r w:rsidR="005D126F">
        <w:rPr>
          <w:rFonts w:eastAsia="等线"/>
          <w:lang w:val="en-US" w:eastAsia="zh-CN"/>
        </w:rPr>
        <w:t>l</w:t>
      </w:r>
      <w:r>
        <w:rPr>
          <w:rFonts w:eastAsia="等线"/>
          <w:lang w:val="en-US" w:eastAsia="zh-CN"/>
        </w:rPr>
        <w:t>s</w:t>
      </w:r>
      <w:r w:rsidR="00EE6549" w:rsidRPr="007B0977">
        <w:rPr>
          <w:rFonts w:eastAsia="等线"/>
          <w:lang w:val="en-US" w:eastAsia="zh-CN"/>
        </w:rPr>
        <w:t>.</w:t>
      </w:r>
    </w:p>
    <w:p w:rsidR="0030369F" w:rsidRDefault="0030369F" w:rsidP="0030369F">
      <w:pPr>
        <w:tabs>
          <w:tab w:val="left" w:pos="5103"/>
        </w:tabs>
        <w:rPr>
          <w:rFonts w:eastAsia="等线"/>
          <w:b/>
          <w:i/>
          <w:lang w:val="en-US" w:eastAsia="zh-CN"/>
        </w:rPr>
      </w:pPr>
    </w:p>
    <w:p w:rsidR="00AD1B2D" w:rsidRPr="00082885" w:rsidRDefault="00AD1B2D" w:rsidP="00AD1B2D">
      <w:pPr>
        <w:tabs>
          <w:tab w:val="left" w:pos="5103"/>
        </w:tabs>
        <w:rPr>
          <w:rFonts w:eastAsia="等线"/>
          <w:b/>
          <w:i/>
          <w:lang w:val="en-US" w:eastAsia="zh-CN"/>
        </w:rPr>
      </w:pPr>
      <w:r w:rsidRPr="00082885">
        <w:rPr>
          <w:rFonts w:eastAsia="等线" w:hint="eastAsia"/>
          <w:b/>
          <w:i/>
          <w:lang w:val="en-US" w:eastAsia="zh-CN"/>
        </w:rPr>
        <w:t>O</w:t>
      </w:r>
      <w:r w:rsidRPr="00082885">
        <w:rPr>
          <w:rFonts w:eastAsia="等线"/>
          <w:b/>
          <w:i/>
          <w:lang w:val="en-US" w:eastAsia="zh-CN"/>
        </w:rPr>
        <w:t>bservation 1: For some devices, -80 dBm/15kHz initial DL power is not enough to get 90% theoretical throughput in several measurement orientations.</w:t>
      </w:r>
    </w:p>
    <w:p w:rsidR="00AD1B2D" w:rsidRPr="00082885" w:rsidRDefault="00AD1B2D" w:rsidP="00AD1B2D">
      <w:pPr>
        <w:tabs>
          <w:tab w:val="left" w:pos="5103"/>
        </w:tabs>
        <w:rPr>
          <w:rFonts w:eastAsia="等线"/>
          <w:b/>
          <w:i/>
          <w:lang w:val="en-US" w:eastAsia="zh-CN"/>
        </w:rPr>
      </w:pPr>
    </w:p>
    <w:p w:rsidR="00AD1B2D" w:rsidRPr="00082885" w:rsidRDefault="00AD1B2D" w:rsidP="00AD1B2D">
      <w:pPr>
        <w:tabs>
          <w:tab w:val="left" w:pos="5103"/>
        </w:tabs>
        <w:rPr>
          <w:rFonts w:eastAsia="等线"/>
          <w:b/>
          <w:i/>
          <w:lang w:val="en-US" w:eastAsia="zh-CN"/>
        </w:rPr>
      </w:pPr>
      <w:r w:rsidRPr="00082885">
        <w:rPr>
          <w:rFonts w:eastAsia="等线"/>
          <w:b/>
          <w:i/>
          <w:lang w:val="en-US" w:eastAsia="zh-CN"/>
        </w:rPr>
        <w:t>Observation 2: Increasing the initial DL power will achieve the goal of making the UE achieving 90% theoretical throughput.</w:t>
      </w:r>
    </w:p>
    <w:p w:rsidR="00031C01" w:rsidRDefault="00031C01" w:rsidP="0030369F">
      <w:pPr>
        <w:tabs>
          <w:tab w:val="left" w:pos="5103"/>
        </w:tabs>
        <w:rPr>
          <w:rFonts w:eastAsia="等线"/>
          <w:b/>
          <w:i/>
          <w:lang w:val="en-US" w:eastAsia="zh-CN"/>
        </w:rPr>
      </w:pPr>
    </w:p>
    <w:p w:rsidR="00AD1B2D" w:rsidRPr="00AD1B2D" w:rsidRDefault="00AD1B2D" w:rsidP="00AD1B2D">
      <w:pPr>
        <w:tabs>
          <w:tab w:val="left" w:pos="5103"/>
        </w:tabs>
        <w:rPr>
          <w:rFonts w:eastAsia="等线"/>
          <w:b/>
          <w:i/>
          <w:lang w:val="en-US" w:eastAsia="zh-CN"/>
        </w:rPr>
      </w:pPr>
      <w:r w:rsidRPr="00AD1B2D">
        <w:rPr>
          <w:rFonts w:eastAsia="等线" w:hint="eastAsia"/>
          <w:b/>
          <w:i/>
          <w:lang w:val="en-US" w:eastAsia="zh-CN"/>
        </w:rPr>
        <w:t>P</w:t>
      </w:r>
      <w:r w:rsidRPr="00AD1B2D">
        <w:rPr>
          <w:rFonts w:eastAsia="等线"/>
          <w:b/>
          <w:i/>
          <w:lang w:val="en-US" w:eastAsia="zh-CN"/>
        </w:rPr>
        <w:t xml:space="preserve">roposal 1: </w:t>
      </w:r>
      <w:r w:rsidRPr="00AD1B2D">
        <w:rPr>
          <w:b/>
          <w:i/>
        </w:rPr>
        <w:t>It is proposed to increase the initial DL power to -74 dBm/15kHz.</w:t>
      </w:r>
    </w:p>
    <w:p w:rsidR="00AD1B2D" w:rsidRDefault="00AD1B2D" w:rsidP="0030369F">
      <w:pPr>
        <w:tabs>
          <w:tab w:val="left" w:pos="5103"/>
        </w:tabs>
        <w:rPr>
          <w:rFonts w:eastAsia="等线"/>
          <w:b/>
          <w:i/>
          <w:lang w:val="en-US" w:eastAsia="zh-CN"/>
        </w:rPr>
      </w:pPr>
    </w:p>
    <w:p w:rsidR="00AD1B2D" w:rsidRPr="00AD1B2D" w:rsidRDefault="00AD1B2D" w:rsidP="00AD1B2D">
      <w:pPr>
        <w:tabs>
          <w:tab w:val="left" w:pos="5103"/>
        </w:tabs>
        <w:rPr>
          <w:rFonts w:eastAsia="等线"/>
          <w:b/>
          <w:i/>
          <w:lang w:val="en-US" w:eastAsia="zh-CN"/>
        </w:rPr>
      </w:pPr>
      <w:r w:rsidRPr="00AD1B2D">
        <w:rPr>
          <w:rFonts w:eastAsia="等线" w:hint="eastAsia"/>
          <w:b/>
          <w:i/>
          <w:lang w:val="en-US" w:eastAsia="zh-CN"/>
        </w:rPr>
        <w:t>P</w:t>
      </w:r>
      <w:r w:rsidRPr="00AD1B2D">
        <w:rPr>
          <w:rFonts w:eastAsia="等线"/>
          <w:b/>
          <w:i/>
          <w:lang w:val="en-US" w:eastAsia="zh-CN"/>
        </w:rPr>
        <w:t xml:space="preserve">roposal 2: If the initial DL power is set lower than -74 dBm/15kHz, the number of </w:t>
      </w:r>
      <w:r w:rsidRPr="00AD1B2D">
        <w:rPr>
          <w:b/>
          <w:i/>
        </w:rPr>
        <w:t>azimuthal orientations that fail to reach 90% theoretical throughput should be relaxed accordingly.</w:t>
      </w:r>
    </w:p>
    <w:p w:rsidR="00AD1B2D" w:rsidRPr="00AD1B2D" w:rsidRDefault="00AD1B2D" w:rsidP="0030369F">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C37428" w:rsidRPr="000B7394" w:rsidRDefault="007B7187" w:rsidP="00F857C4">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2F3846" w:rsidRPr="002F3846">
        <w:rPr>
          <w:rFonts w:eastAsia="等线"/>
          <w:lang w:val="en-US" w:eastAsia="zh-CN"/>
        </w:rPr>
        <w:t>R4-24060</w:t>
      </w:r>
      <w:r w:rsidR="002F3846" w:rsidRPr="002F3846">
        <w:rPr>
          <w:rFonts w:eastAsia="等线" w:hint="eastAsia"/>
          <w:lang w:val="en-US" w:eastAsia="zh-CN"/>
        </w:rPr>
        <w:t>8</w:t>
      </w:r>
      <w:r w:rsidR="002F3846" w:rsidRPr="002F3846">
        <w:rPr>
          <w:rFonts w:eastAsia="等线"/>
          <w:lang w:val="en-US" w:eastAsia="zh-CN"/>
        </w:rPr>
        <w:t>3</w:t>
      </w:r>
      <w:r w:rsidR="00AC3A7D" w:rsidRPr="00AC3A7D">
        <w:rPr>
          <w:rFonts w:eastAsia="等线"/>
          <w:lang w:val="en-US" w:eastAsia="zh-CN"/>
        </w:rPr>
        <w:t xml:space="preserve"> </w:t>
      </w:r>
      <w:r w:rsidR="002F3846" w:rsidRPr="002F3846">
        <w:rPr>
          <w:rFonts w:eastAsia="等线"/>
          <w:lang w:val="en-US" w:eastAsia="zh-CN"/>
        </w:rPr>
        <w:t>Way Forward for [110</w:t>
      </w:r>
      <w:proofErr w:type="gramStart"/>
      <w:r w:rsidR="002F3846" w:rsidRPr="002F3846">
        <w:rPr>
          <w:rFonts w:eastAsia="等线"/>
          <w:lang w:val="en-US" w:eastAsia="zh-CN"/>
        </w:rPr>
        <w:t>bis][</w:t>
      </w:r>
      <w:proofErr w:type="gramEnd"/>
      <w:r w:rsidR="002F3846" w:rsidRPr="002F3846">
        <w:rPr>
          <w:rFonts w:eastAsia="等线"/>
          <w:lang w:val="en-US" w:eastAsia="zh-CN"/>
        </w:rPr>
        <w:t xml:space="preserve">337] </w:t>
      </w:r>
      <w:proofErr w:type="spellStart"/>
      <w:r w:rsidR="002F3846" w:rsidRPr="002F3846">
        <w:rPr>
          <w:rFonts w:eastAsia="等线"/>
          <w:lang w:val="en-US" w:eastAsia="zh-CN"/>
        </w:rPr>
        <w:t>NR_MIMO_OTA_enh</w:t>
      </w:r>
      <w:proofErr w:type="spellEnd"/>
      <w:r w:rsidR="00AD5D81">
        <w:rPr>
          <w:rFonts w:eastAsia="等线"/>
          <w:lang w:val="en-US" w:eastAsia="zh-CN"/>
        </w:rPr>
        <w:t xml:space="preserve"> </w:t>
      </w:r>
      <w:r w:rsidR="002F3846" w:rsidRPr="002F3846">
        <w:rPr>
          <w:rFonts w:eastAsia="等线"/>
          <w:lang w:val="en-US" w:eastAsia="zh-CN"/>
        </w:rPr>
        <w:t>CAICT</w:t>
      </w: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0EE4" w:rsidRDefault="00A60EE4">
      <w:r>
        <w:separator/>
      </w:r>
    </w:p>
  </w:endnote>
  <w:endnote w:type="continuationSeparator" w:id="0">
    <w:p w:rsidR="00A60EE4" w:rsidRDefault="00A6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0EE4" w:rsidRDefault="00A60EE4">
      <w:r>
        <w:separator/>
      </w:r>
    </w:p>
  </w:footnote>
  <w:footnote w:type="continuationSeparator" w:id="0">
    <w:p w:rsidR="00A60EE4" w:rsidRDefault="00A60E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8643B68"/>
    <w:multiLevelType w:val="hybridMultilevel"/>
    <w:tmpl w:val="71F6449C"/>
    <w:lvl w:ilvl="0" w:tplc="0A6C36AA">
      <w:start w:val="1"/>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C831A9A"/>
    <w:multiLevelType w:val="hybridMultilevel"/>
    <w:tmpl w:val="0352DED4"/>
    <w:lvl w:ilvl="0" w:tplc="D2FCBC8E">
      <w:start w:val="1"/>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6"/>
  </w:num>
  <w:num w:numId="4">
    <w:abstractNumId w:val="7"/>
  </w:num>
  <w:num w:numId="5">
    <w:abstractNumId w:val="12"/>
  </w:num>
  <w:num w:numId="6">
    <w:abstractNumId w:val="5"/>
  </w:num>
  <w:num w:numId="7">
    <w:abstractNumId w:val="15"/>
  </w:num>
  <w:num w:numId="8">
    <w:abstractNumId w:val="3"/>
  </w:num>
  <w:num w:numId="9">
    <w:abstractNumId w:val="14"/>
  </w:num>
  <w:num w:numId="10">
    <w:abstractNumId w:val="0"/>
  </w:num>
  <w:num w:numId="11">
    <w:abstractNumId w:val="10"/>
  </w:num>
  <w:num w:numId="12">
    <w:abstractNumId w:val="4"/>
  </w:num>
  <w:num w:numId="13">
    <w:abstractNumId w:val="11"/>
  </w:num>
  <w:num w:numId="14">
    <w:abstractNumId w:val="8"/>
  </w:num>
  <w:num w:numId="15">
    <w:abstractNumId w:val="1"/>
  </w:num>
  <w:num w:numId="16">
    <w:abstractNumId w:val="13"/>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C01"/>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3C7D"/>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77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885"/>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298"/>
    <w:rsid w:val="000D6AEF"/>
    <w:rsid w:val="000D709C"/>
    <w:rsid w:val="000D713B"/>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20C"/>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BB6"/>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4C1C"/>
    <w:rsid w:val="00154DB6"/>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AEB"/>
    <w:rsid w:val="00186C7A"/>
    <w:rsid w:val="00186F43"/>
    <w:rsid w:val="001872E9"/>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3A"/>
    <w:rsid w:val="00195D8C"/>
    <w:rsid w:val="001960DF"/>
    <w:rsid w:val="00196E2B"/>
    <w:rsid w:val="00196E93"/>
    <w:rsid w:val="00197FAF"/>
    <w:rsid w:val="001A1682"/>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330E"/>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0749B"/>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CDB"/>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648"/>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394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3846"/>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69F"/>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56C68"/>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6061"/>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D7C09"/>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04B"/>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3D32"/>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1BA3"/>
    <w:rsid w:val="0040225A"/>
    <w:rsid w:val="00404BD5"/>
    <w:rsid w:val="00404C8B"/>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0"/>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80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28B"/>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87010"/>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1D42"/>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C23"/>
    <w:rsid w:val="00570E66"/>
    <w:rsid w:val="005712BA"/>
    <w:rsid w:val="0057189D"/>
    <w:rsid w:val="00571FEA"/>
    <w:rsid w:val="00572582"/>
    <w:rsid w:val="005731DE"/>
    <w:rsid w:val="00573E5B"/>
    <w:rsid w:val="00573E64"/>
    <w:rsid w:val="005753DA"/>
    <w:rsid w:val="005761CF"/>
    <w:rsid w:val="00576279"/>
    <w:rsid w:val="005766AC"/>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884"/>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135"/>
    <w:rsid w:val="005F6F9D"/>
    <w:rsid w:val="005F7394"/>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7C2"/>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81F"/>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44C"/>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3DFF"/>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A4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4B74"/>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4438"/>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5EE7"/>
    <w:rsid w:val="008B6706"/>
    <w:rsid w:val="008B7135"/>
    <w:rsid w:val="008B74C2"/>
    <w:rsid w:val="008C0451"/>
    <w:rsid w:val="008C0991"/>
    <w:rsid w:val="008C0FC0"/>
    <w:rsid w:val="008C1891"/>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97C"/>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776"/>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0C0"/>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474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2F"/>
    <w:rsid w:val="0099683F"/>
    <w:rsid w:val="00996ECC"/>
    <w:rsid w:val="00997216"/>
    <w:rsid w:val="009972FA"/>
    <w:rsid w:val="009A0E1C"/>
    <w:rsid w:val="009A1127"/>
    <w:rsid w:val="009A2CD3"/>
    <w:rsid w:val="009A3B29"/>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4852"/>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6F41"/>
    <w:rsid w:val="00A17DDB"/>
    <w:rsid w:val="00A20FF0"/>
    <w:rsid w:val="00A2107E"/>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4674"/>
    <w:rsid w:val="00A55100"/>
    <w:rsid w:val="00A5529E"/>
    <w:rsid w:val="00A555DF"/>
    <w:rsid w:val="00A55E49"/>
    <w:rsid w:val="00A55F44"/>
    <w:rsid w:val="00A5656E"/>
    <w:rsid w:val="00A5669A"/>
    <w:rsid w:val="00A56E72"/>
    <w:rsid w:val="00A5766D"/>
    <w:rsid w:val="00A577A4"/>
    <w:rsid w:val="00A578C1"/>
    <w:rsid w:val="00A57DCF"/>
    <w:rsid w:val="00A57FB8"/>
    <w:rsid w:val="00A60369"/>
    <w:rsid w:val="00A60B91"/>
    <w:rsid w:val="00A60CE6"/>
    <w:rsid w:val="00A60EE4"/>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0F2"/>
    <w:rsid w:val="00A76810"/>
    <w:rsid w:val="00A76CB7"/>
    <w:rsid w:val="00A76DA4"/>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3DA8"/>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D2E"/>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1B2D"/>
    <w:rsid w:val="00AD2034"/>
    <w:rsid w:val="00AD2265"/>
    <w:rsid w:val="00AD3563"/>
    <w:rsid w:val="00AD366E"/>
    <w:rsid w:val="00AD3D12"/>
    <w:rsid w:val="00AD3E0A"/>
    <w:rsid w:val="00AD4075"/>
    <w:rsid w:val="00AD456D"/>
    <w:rsid w:val="00AD46DB"/>
    <w:rsid w:val="00AD4A48"/>
    <w:rsid w:val="00AD4C43"/>
    <w:rsid w:val="00AD4E16"/>
    <w:rsid w:val="00AD5C1A"/>
    <w:rsid w:val="00AD5D81"/>
    <w:rsid w:val="00AD6B6D"/>
    <w:rsid w:val="00AD70AF"/>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4A4"/>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744"/>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11A"/>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2B2"/>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07FBD"/>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294"/>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4D16"/>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A1B"/>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769"/>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78A"/>
    <w:rsid w:val="00EB1DBB"/>
    <w:rsid w:val="00EB2342"/>
    <w:rsid w:val="00EB258B"/>
    <w:rsid w:val="00EB2AC9"/>
    <w:rsid w:val="00EB2D41"/>
    <w:rsid w:val="00EB3DD0"/>
    <w:rsid w:val="00EB487C"/>
    <w:rsid w:val="00EB4906"/>
    <w:rsid w:val="00EB5447"/>
    <w:rsid w:val="00EB5C6D"/>
    <w:rsid w:val="00EB61D2"/>
    <w:rsid w:val="00EB66C0"/>
    <w:rsid w:val="00EB68FD"/>
    <w:rsid w:val="00EB6998"/>
    <w:rsid w:val="00EB723E"/>
    <w:rsid w:val="00EB7536"/>
    <w:rsid w:val="00EB7BA5"/>
    <w:rsid w:val="00EC24C7"/>
    <w:rsid w:val="00EC291F"/>
    <w:rsid w:val="00EC2DC4"/>
    <w:rsid w:val="00EC356D"/>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7C9"/>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030"/>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CE695"/>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D1B2D"/>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3220EE-F962-4DE9-9DBD-495025CA4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3164</TotalTime>
  <Pages>3</Pages>
  <Words>679</Words>
  <Characters>3873</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47</cp:revision>
  <cp:lastPrinted>2013-04-01T04:20:00Z</cp:lastPrinted>
  <dcterms:created xsi:type="dcterms:W3CDTF">2023-08-02T08:25:00Z</dcterms:created>
  <dcterms:modified xsi:type="dcterms:W3CDTF">2024-05-13T11:16:00Z</dcterms:modified>
</cp:coreProperties>
</file>